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6" w:rsidRDefault="002E2546" w:rsidP="002E2546">
      <w:pPr>
        <w:pStyle w:val="ConsPlusTitle"/>
        <w:ind w:firstLine="540"/>
        <w:jc w:val="center"/>
        <w:outlineLvl w:val="0"/>
      </w:pPr>
      <w:bookmarkStart w:id="0" w:name="_GoBack"/>
      <w:r>
        <w:t xml:space="preserve">Глава 10. ПРОГРАММА ГОСУДАРСТВЕННЫХ ГАРАНТИЙ </w:t>
      </w:r>
      <w:proofErr w:type="gramStart"/>
      <w:r>
        <w:t>БЕСПЛАТНОГО</w:t>
      </w:r>
      <w:proofErr w:type="gramEnd"/>
    </w:p>
    <w:p w:rsidR="002E2546" w:rsidRDefault="002E2546" w:rsidP="002E2546">
      <w:pPr>
        <w:pStyle w:val="ConsPlusTitle"/>
        <w:ind w:firstLine="540"/>
        <w:jc w:val="center"/>
        <w:outlineLvl w:val="0"/>
      </w:pPr>
      <w:r>
        <w:t>ОКАЗАНИЯ ГРАЖДАНАМ МЕДИЦИНСКОЙ ПОМОЩИ</w:t>
      </w:r>
    </w:p>
    <w:bookmarkEnd w:id="0"/>
    <w:p w:rsidR="002E2546" w:rsidRDefault="002E2546">
      <w:pPr>
        <w:pStyle w:val="ConsPlusTitle"/>
        <w:ind w:firstLine="540"/>
        <w:jc w:val="both"/>
        <w:outlineLvl w:val="0"/>
      </w:pPr>
      <w:r>
        <w:t>Статья 80. Программа государственных гарантий бесплатного оказания гражданам медицинской помощи</w:t>
      </w:r>
    </w:p>
    <w:p w:rsidR="002E2546" w:rsidRDefault="002E2546">
      <w:pPr>
        <w:pStyle w:val="ConsPlusNormal"/>
        <w:ind w:firstLine="540"/>
        <w:jc w:val="both"/>
      </w:pPr>
    </w:p>
    <w:p w:rsidR="002E2546" w:rsidRDefault="002E2546">
      <w:pPr>
        <w:pStyle w:val="ConsPlusNormal"/>
        <w:ind w:firstLine="540"/>
        <w:jc w:val="both"/>
      </w:pPr>
      <w:r>
        <w:t xml:space="preserve">1. В рамках </w:t>
      </w:r>
      <w:hyperlink r:id="rId5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2E2546" w:rsidRDefault="002E2546">
      <w:pPr>
        <w:pStyle w:val="ConsPlusNormal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2E2546" w:rsidRDefault="002E2546">
      <w:pPr>
        <w:pStyle w:val="ConsPlusNormal"/>
        <w:jc w:val="both"/>
      </w:pPr>
      <w:r>
        <w:t xml:space="preserve">(п. 2 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4) паллиативная медицинская помощь в медицинских организациях.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>
        <w:t xml:space="preserve">, </w:t>
      </w:r>
      <w:proofErr w:type="gramStart"/>
      <w:r>
        <w:t xml:space="preserve">включенными в </w:t>
      </w:r>
      <w:hyperlink r:id="rId8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10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  <w:proofErr w:type="gramEnd"/>
      <w:r>
        <w:t xml:space="preserve"> </w:t>
      </w:r>
      <w:hyperlink r:id="rId1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2E2546" w:rsidRDefault="002E2546">
      <w:pPr>
        <w:pStyle w:val="ConsPlusNormal"/>
        <w:jc w:val="both"/>
      </w:pPr>
      <w:r>
        <w:t xml:space="preserve">(в ред. Федеральных законов от 25.11.2013 </w:t>
      </w:r>
      <w:hyperlink r:id="rId12">
        <w:r>
          <w:rPr>
            <w:color w:val="0000FF"/>
          </w:rPr>
          <w:t>N 317-ФЗ</w:t>
        </w:r>
      </w:hyperlink>
      <w:r>
        <w:t xml:space="preserve">, от 06.03.2019 </w:t>
      </w:r>
      <w:hyperlink r:id="rId13">
        <w:r>
          <w:rPr>
            <w:color w:val="0000FF"/>
          </w:rPr>
          <w:t>N 18-ФЗ</w:t>
        </w:r>
      </w:hyperlink>
      <w:r>
        <w:t>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14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1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  <w: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2E2546" w:rsidRDefault="002E2546">
      <w:pPr>
        <w:pStyle w:val="ConsPlusNormal"/>
        <w:jc w:val="both"/>
      </w:pPr>
      <w:r>
        <w:t xml:space="preserve">(часть 2.1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</w:t>
      </w:r>
      <w:r>
        <w:lastRenderedPageBreak/>
        <w:t>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>
        <w:t xml:space="preserve"> Указанный реестр содержит следующие сведения: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а) наименование производителя медицинского изделия;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б) наименование медицинского изделия;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г) регистрационный номер медицинского изделия;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2E2546" w:rsidRDefault="002E2546">
      <w:pPr>
        <w:pStyle w:val="ConsPlusNormal"/>
        <w:jc w:val="both"/>
      </w:pPr>
      <w:r>
        <w:t xml:space="preserve">(часть 2.2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 xml:space="preserve">1) оказание медицинских услуг, назначение и применение лекарственных препаратов,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</w:t>
      </w:r>
      <w:hyperlink r:id="rId19">
        <w:r>
          <w:rPr>
            <w:color w:val="0000FF"/>
          </w:rPr>
          <w:t>клинических рекомендаций</w:t>
        </w:r>
      </w:hyperlink>
      <w:r>
        <w:t xml:space="preserve"> и с учетом </w:t>
      </w:r>
      <w:hyperlink r:id="rId20">
        <w:r>
          <w:rPr>
            <w:color w:val="0000FF"/>
          </w:rPr>
          <w:t>стандартов</w:t>
        </w:r>
      </w:hyperlink>
      <w:r>
        <w:t xml:space="preserve"> медицинской помощи;</w:t>
      </w:r>
      <w:proofErr w:type="gramEnd"/>
    </w:p>
    <w:p w:rsidR="002E2546" w:rsidRDefault="002E2546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2E2546" w:rsidRDefault="002E2546">
      <w:pPr>
        <w:pStyle w:val="ConsPlusNormal"/>
        <w:jc w:val="both"/>
      </w:pPr>
      <w:r>
        <w:t xml:space="preserve">(п. 2 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23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</w:t>
      </w:r>
      <w:proofErr w:type="gramEnd"/>
      <w:r>
        <w:t xml:space="preserve"> </w:t>
      </w:r>
      <w:proofErr w:type="spellStart"/>
      <w:proofErr w:type="gramStart"/>
      <w:r>
        <w:t>абилитации</w:t>
      </w:r>
      <w:proofErr w:type="spellEnd"/>
      <w: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</w:t>
      </w:r>
      <w:r>
        <w:lastRenderedPageBreak/>
        <w:t>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  <w:proofErr w:type="gramEnd"/>
    </w:p>
    <w:p w:rsidR="002E2546" w:rsidRDefault="002E2546">
      <w:pPr>
        <w:pStyle w:val="ConsPlusNormal"/>
        <w:jc w:val="both"/>
      </w:pPr>
      <w:r>
        <w:t xml:space="preserve">(п. 4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14.07.2022 N 317-ФЗ)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25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26">
        <w:r>
          <w:rPr>
            <w:color w:val="0000FF"/>
          </w:rPr>
          <w:t>клинических рекомендаций</w:t>
        </w:r>
      </w:hyperlink>
      <w:r>
        <w:t xml:space="preserve"> и с учетом </w:t>
      </w:r>
      <w:hyperlink r:id="rId27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2E2546" w:rsidRDefault="002E2546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>7) медицинская деятельность, связанная с донорством органов и тканей человека, в том числе костного мозга и гемопоэтических стволовых клеток,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  <w:proofErr w:type="gramEnd"/>
    </w:p>
    <w:p w:rsidR="002E2546" w:rsidRDefault="002E254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13.07.2015 N 271-ФЗ;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01.05.2022 N 129-ФЗ)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4. </w:t>
      </w:r>
      <w:hyperlink r:id="rId3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1) перечень видов (включая </w:t>
      </w:r>
      <w:hyperlink r:id="rId32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2E2546" w:rsidRDefault="002E2546">
      <w:pPr>
        <w:pStyle w:val="ConsPlusNormal"/>
        <w:jc w:val="both"/>
      </w:pPr>
      <w:r>
        <w:t xml:space="preserve">(п. 1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lastRenderedPageBreak/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2E2546" w:rsidRDefault="002E2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2E2546" w:rsidRDefault="002E2546">
      <w:pPr>
        <w:pStyle w:val="ConsPlusNormal"/>
        <w:ind w:firstLine="540"/>
        <w:jc w:val="both"/>
      </w:pPr>
    </w:p>
    <w:p w:rsidR="002E2546" w:rsidRDefault="002E2546">
      <w:pPr>
        <w:pStyle w:val="ConsPlusTitle"/>
        <w:ind w:firstLine="540"/>
        <w:jc w:val="both"/>
        <w:outlineLvl w:val="0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2E2546" w:rsidRDefault="002E2546">
      <w:pPr>
        <w:pStyle w:val="ConsPlusNormal"/>
        <w:ind w:firstLine="540"/>
        <w:jc w:val="both"/>
      </w:pPr>
    </w:p>
    <w:p w:rsidR="002E2546" w:rsidRDefault="002E2546">
      <w:pPr>
        <w:pStyle w:val="ConsPlusNormal"/>
        <w:ind w:firstLine="540"/>
        <w:jc w:val="both"/>
      </w:pPr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36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2E2546" w:rsidRDefault="002E2546">
      <w:pPr>
        <w:pStyle w:val="ConsPlusNormal"/>
        <w:spacing w:before="220"/>
        <w:ind w:firstLine="540"/>
        <w:jc w:val="both"/>
      </w:pPr>
      <w:proofErr w:type="gramStart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  <w:proofErr w:type="gramEnd"/>
    </w:p>
    <w:p w:rsidR="002E2546" w:rsidRDefault="002E2546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5) перечень лекарственных препаратов, отпускаемых населению в соответствии с </w:t>
      </w:r>
      <w:hyperlink r:id="rId37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38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</w:t>
      </w:r>
      <w:r>
        <w:lastRenderedPageBreak/>
        <w:t>лекарственные средства отпускаются по рецептам врачей с пятидесятипроцентной скидкой, сформированный в объеме не менее</w:t>
      </w:r>
      <w:proofErr w:type="gramStart"/>
      <w:r>
        <w:t>,</w:t>
      </w:r>
      <w:proofErr w:type="gramEnd"/>
      <w:r>
        <w:t xml:space="preserve"> чем это предусмотрено </w:t>
      </w:r>
      <w:hyperlink r:id="rId39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2E2546" w:rsidRDefault="002E2546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2E2546" w:rsidRDefault="002E2546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4. При </w:t>
      </w:r>
      <w:hyperlink r:id="rId43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1) </w:t>
      </w:r>
      <w:hyperlink r:id="rId44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45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</w:t>
      </w:r>
      <w:hyperlink r:id="rId46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обязательном медицинском страховании.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47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</w:t>
      </w:r>
      <w:r>
        <w:lastRenderedPageBreak/>
        <w:t>страхования.</w:t>
      </w:r>
    </w:p>
    <w:p w:rsidR="002E2546" w:rsidRDefault="002E2546">
      <w:pPr>
        <w:pStyle w:val="ConsPlusNormal"/>
        <w:spacing w:before="220"/>
        <w:ind w:firstLine="540"/>
        <w:jc w:val="both"/>
      </w:pPr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48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49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2E2546" w:rsidRDefault="002E2546">
      <w:pPr>
        <w:pStyle w:val="ConsPlusNormal"/>
        <w:jc w:val="both"/>
      </w:pPr>
      <w:r>
        <w:t xml:space="preserve">(часть 6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2E2546" w:rsidRDefault="002E2546">
      <w:pPr>
        <w:pStyle w:val="ConsPlusNormal"/>
      </w:pPr>
      <w:hyperlink r:id="rId51">
        <w:r>
          <w:rPr>
            <w:i/>
            <w:color w:val="0000FF"/>
          </w:rPr>
          <w:br/>
          <w:t>гл. 10, Федеральный закон от 21.11.2011 N 323-ФЗ (ред. от 28.04.2023) "Об основах охраны здоровья граждан в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82991" w:rsidRDefault="00A82991"/>
    <w:sectPr w:rsidR="00A82991" w:rsidSect="000E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6"/>
    <w:rsid w:val="002E2546"/>
    <w:rsid w:val="00A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54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54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54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54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6AB279A235D76F5E280D4A6A4D9614EDF6889E83C41802B206868EE743C40317648627ADAB03926F5A166CA3FF6E75DA50B81C0AB820C8fCc2J" TargetMode="External"/><Relationship Id="rId18" Type="http://schemas.openxmlformats.org/officeDocument/2006/relationships/hyperlink" Target="consultantplus://offline/ref=A96AB279A235D76F5E280D4A6A4D9614EAF4879B88C11802B206868EE743C40317648627ADAB0391695A166CA3FF6E75DA50B81C0AB820C8fCc2J" TargetMode="External"/><Relationship Id="rId26" Type="http://schemas.openxmlformats.org/officeDocument/2006/relationships/hyperlink" Target="consultantplus://offline/ref=A96AB279A235D76F5E280D4A6A4D9614EFF3809C8AC31802B206868EE743C40317648627ADAB0292685A166CA3FF6E75DA50B81C0AB820C8fCc2J" TargetMode="External"/><Relationship Id="rId39" Type="http://schemas.openxmlformats.org/officeDocument/2006/relationships/hyperlink" Target="consultantplus://offline/ref=A96AB279A235D76F5E280D4A6A4D9614EAF4879B88C11802B206868EE743C40317648627ADAB0391695A166CA3FF6E75DA50B81C0AB820C8fCc2J" TargetMode="External"/><Relationship Id="rId21" Type="http://schemas.openxmlformats.org/officeDocument/2006/relationships/hyperlink" Target="consultantplus://offline/ref=A96AB279A235D76F5E280D4A6A4D9614EDFF869A8DC21802B206868EE743C40317648627ADAB03976B5A166CA3FF6E75DA50B81C0AB820C8fCc2J" TargetMode="External"/><Relationship Id="rId34" Type="http://schemas.openxmlformats.org/officeDocument/2006/relationships/hyperlink" Target="consultantplus://offline/ref=A96AB279A235D76F5E280D4A6A4D9614EAF5839888C21802B206868EE743C40317648627ADAB07906F5A166CA3FF6E75DA50B81C0AB820C8fCc2J" TargetMode="External"/><Relationship Id="rId42" Type="http://schemas.openxmlformats.org/officeDocument/2006/relationships/hyperlink" Target="consultantplus://offline/ref=A96AB279A235D76F5E280D4A6A4D9614EAF5809B8AC61802B206868EE743C40317648627ADAA00946E5A166CA3FF6E75DA50B81C0AB820C8fCc2J" TargetMode="External"/><Relationship Id="rId47" Type="http://schemas.openxmlformats.org/officeDocument/2006/relationships/hyperlink" Target="consultantplus://offline/ref=A96AB279A235D76F5E280D4A6A4D9614EFFF83928CCA1802B206868EE743C40317648627ADAB0390625A166CA3FF6E75DA50B81C0AB820C8fCc2J" TargetMode="External"/><Relationship Id="rId50" Type="http://schemas.openxmlformats.org/officeDocument/2006/relationships/hyperlink" Target="consultantplus://offline/ref=A96AB279A235D76F5E280D4A6A4D9614ECF788938EC61802B206868EE743C40317648627ADAB0394625A166CA3FF6E75DA50B81C0AB820C8fCc2J" TargetMode="External"/><Relationship Id="rId7" Type="http://schemas.openxmlformats.org/officeDocument/2006/relationships/hyperlink" Target="consultantplus://offline/ref=A96AB279A235D76F5E280D4A6A4D9614EAF5809B8AC61802B206868EE743C40317648627ADAA00946B5A166CA3FF6E75DA50B81C0AB820C8fCc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6AB279A235D76F5E280D4A6A4D9614ECF7819E83C31802B206868EE743C40317648627ADAB0397695A166CA3FF6E75DA50B81C0AB820C8fCc2J" TargetMode="External"/><Relationship Id="rId29" Type="http://schemas.openxmlformats.org/officeDocument/2006/relationships/hyperlink" Target="consultantplus://offline/ref=A96AB279A235D76F5E280D4A6A4D9614EFFF839D88C01802B206868EE743C40317648627ADAB03926A5A166CA3FF6E75DA50B81C0AB820C8fCc2J" TargetMode="External"/><Relationship Id="rId11" Type="http://schemas.openxmlformats.org/officeDocument/2006/relationships/hyperlink" Target="consultantplus://offline/ref=A96AB279A235D76F5E280D4A6A4D9614EDF4849F82C31802B206868EE743C40317648627ADAB03916B5A166CA3FF6E75DA50B81C0AB820C8fCc2J" TargetMode="External"/><Relationship Id="rId24" Type="http://schemas.openxmlformats.org/officeDocument/2006/relationships/hyperlink" Target="consultantplus://offline/ref=A96AB279A235D76F5E280D4A6A4D9614EAF5809288C21802B206868EE743C40317648627ADAB03916E5A166CA3FF6E75DA50B81C0AB820C8fCc2J" TargetMode="External"/><Relationship Id="rId32" Type="http://schemas.openxmlformats.org/officeDocument/2006/relationships/hyperlink" Target="consultantplus://offline/ref=A96AB279A235D76F5E280D4A6A4D9614EAF4879D83CA1802B206868EE743C40317648627ADAB00996A5A166CA3FF6E75DA50B81C0AB820C8fCc2J" TargetMode="External"/><Relationship Id="rId37" Type="http://schemas.openxmlformats.org/officeDocument/2006/relationships/hyperlink" Target="consultantplus://offline/ref=A96AB279A235D76F5E280D4A6A4D9614EDF2849B88C94508BA5F8A8CE04C9B14102D8A26ADAB009660051379B2A76171C24EBD0716BA22fCc9J" TargetMode="External"/><Relationship Id="rId40" Type="http://schemas.openxmlformats.org/officeDocument/2006/relationships/hyperlink" Target="consultantplus://offline/ref=A96AB279A235D76F5E280D4A6A4D9614EAF3879A8CC61802B206868EE743C4031764862FABAB08C43A151730E5AC7D77D950BA1916fBc9J" TargetMode="External"/><Relationship Id="rId45" Type="http://schemas.openxmlformats.org/officeDocument/2006/relationships/hyperlink" Target="consultantplus://offline/ref=A96AB279A235D76F5E280D4A6A4D9614EFF3809C8AC31802B206868EE743C40317648627ADAB03906E5A166CA3FF6E75DA50B81C0AB820C8fCc2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96AB279A235D76F5E280D4A6A4D9614EFF3809C8AC31802B206868EE743C40317648627ADAB0396635A166CA3FF6E75DA50B81C0AB820C8fCc2J" TargetMode="External"/><Relationship Id="rId10" Type="http://schemas.openxmlformats.org/officeDocument/2006/relationships/hyperlink" Target="consultantplus://offline/ref=A96AB279A235D76F5E280D4A6A4D9614EAF786998BC41802B206868EE743C40317648627ADAB03916B5A166CA3FF6E75DA50B81C0AB820C8fCc2J" TargetMode="External"/><Relationship Id="rId19" Type="http://schemas.openxmlformats.org/officeDocument/2006/relationships/hyperlink" Target="consultantplus://offline/ref=A96AB279A235D76F5E280D4A6A4D9614EFF3809C8AC31802B206868EE743C40317648627ADAB0292685A166CA3FF6E75DA50B81C0AB820C8fCc2J" TargetMode="External"/><Relationship Id="rId31" Type="http://schemas.openxmlformats.org/officeDocument/2006/relationships/hyperlink" Target="consultantplus://offline/ref=A96AB279A235D76F5E280D4A6A4D9614EFF3809C8AC31802B206868EE743C40317648627ADAB0396635A166CA3FF6E75DA50B81C0AB820C8fCc2J" TargetMode="External"/><Relationship Id="rId44" Type="http://schemas.openxmlformats.org/officeDocument/2006/relationships/hyperlink" Target="consultantplus://offline/ref=A96AB279A235D76F5E280D4A6A4D9614EFF3809C8AC31802B206868EE743C40317648627ADAB0390685A166CA3FF6E75DA50B81C0AB820C8fCc2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0D4A6A4D9614EAF3879A8CC61802B206868EE743C4030564DE2BAFAD1D906E4F403DE5fAc9J" TargetMode="External"/><Relationship Id="rId14" Type="http://schemas.openxmlformats.org/officeDocument/2006/relationships/hyperlink" Target="consultantplus://offline/ref=A96AB279A235D76F5E280D4A6A4D9614EAF786998BC41802B206868EE743C40317648627ADAB03916B5A166CA3FF6E75DA50B81C0AB820C8fCc2J" TargetMode="External"/><Relationship Id="rId22" Type="http://schemas.openxmlformats.org/officeDocument/2006/relationships/hyperlink" Target="consultantplus://offline/ref=A96AB279A235D76F5E280D4A6A4D9614EDFF869A8DC21802B206868EE743C40317648627ADAB03976A5A166CA3FF6E75DA50B81C0AB820C8fCc2J" TargetMode="External"/><Relationship Id="rId27" Type="http://schemas.openxmlformats.org/officeDocument/2006/relationships/hyperlink" Target="consultantplus://offline/ref=A96AB279A235D76F5E280D4A6A4D9614EFF3809C8AC31802B206868EE743C40317648627ADAB03906E5A166CA3FF6E75DA50B81C0AB820C8fCc2J" TargetMode="External"/><Relationship Id="rId30" Type="http://schemas.openxmlformats.org/officeDocument/2006/relationships/hyperlink" Target="consultantplus://offline/ref=A96AB279A235D76F5E280D4A6A4D9614EAF6879A83CA1802B206868EE743C40317648627ADAB03966D5A166CA3FF6E75DA50B81C0AB820C8fCc2J" TargetMode="External"/><Relationship Id="rId35" Type="http://schemas.openxmlformats.org/officeDocument/2006/relationships/hyperlink" Target="consultantplus://offline/ref=A96AB279A235D76F5E280D4A6A4D9614EDFF869A8DC21802B206868EE743C40317648627ADAB03976F5A166CA3FF6E75DA50B81C0AB820C8fCc2J" TargetMode="External"/><Relationship Id="rId43" Type="http://schemas.openxmlformats.org/officeDocument/2006/relationships/hyperlink" Target="consultantplus://offline/ref=A96AB279A235D76F5E280D4A6A4D9614EAF4899C82C71802B206868EE743C4030564DE2BAFAD1D906E4F403DE5fAc9J" TargetMode="External"/><Relationship Id="rId48" Type="http://schemas.openxmlformats.org/officeDocument/2006/relationships/hyperlink" Target="consultantplus://offline/ref=A96AB279A235D76F5E280D4A6A4D9614EFF0849889CB1802B206868EE743C40317648627ADAB0390625A166CA3FF6E75DA50B81C0AB820C8fCc2J" TargetMode="External"/><Relationship Id="rId8" Type="http://schemas.openxmlformats.org/officeDocument/2006/relationships/hyperlink" Target="consultantplus://offline/ref=A96AB279A235D76F5E280D4A6A4D9614EAF4879B88C11802B206868EE743C40317648627ADAB0391695A166CA3FF6E75DA50B81C0AB820C8fCc2J" TargetMode="External"/><Relationship Id="rId51" Type="http://schemas.openxmlformats.org/officeDocument/2006/relationships/hyperlink" Target="consultantplus://offline/ref=A96AB279A235D76F5E280D4A6A4D9614EAF3879A82CB1802B206868EE743C40317648627ADAB0B90695A166CA3FF6E75DA50B81C0AB820C8fCc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6AB279A235D76F5E280D4A6A4D9614EAF5809B8AC61802B206868EE743C40317648627ADAA0094695A166CA3FF6E75DA50B81C0AB820C8fCc2J" TargetMode="External"/><Relationship Id="rId17" Type="http://schemas.openxmlformats.org/officeDocument/2006/relationships/hyperlink" Target="consultantplus://offline/ref=A96AB279A235D76F5E280D4A6A4D9614EFF0879A89CB1802B206868EE743C40317648627ADAB0391695A166CA3FF6E75DA50B81C0AB820C8fCc2J" TargetMode="External"/><Relationship Id="rId25" Type="http://schemas.openxmlformats.org/officeDocument/2006/relationships/hyperlink" Target="consultantplus://offline/ref=A96AB279A235D76F5E280D4A6A4D9614EFF3809C8AC31802B206868EE743C40317648627ADAB0390685A166CA3FF6E75DA50B81C0AB820C8fCc2J" TargetMode="External"/><Relationship Id="rId33" Type="http://schemas.openxmlformats.org/officeDocument/2006/relationships/hyperlink" Target="consultantplus://offline/ref=A96AB279A235D76F5E280D4A6A4D9614EAF5809B8AC61802B206868EE743C40317648627ADAA0094685A166CA3FF6E75DA50B81C0AB820C8fCc2J" TargetMode="External"/><Relationship Id="rId38" Type="http://schemas.openxmlformats.org/officeDocument/2006/relationships/hyperlink" Target="consultantplus://offline/ref=A96AB279A235D76F5E280D4A6A4D9614EDF2849B88C94508BA5F8A8CE04C9B14102D8A26ADAC039860051379B2A76171C24EBD0716BA22fCc9J" TargetMode="External"/><Relationship Id="rId46" Type="http://schemas.openxmlformats.org/officeDocument/2006/relationships/hyperlink" Target="consultantplus://offline/ref=A96AB279A235D76F5E280D4A6A4D9614EAF5839888C21802B206868EE743C40317648627ADAB0194685A166CA3FF6E75DA50B81C0AB820C8fCc2J" TargetMode="External"/><Relationship Id="rId20" Type="http://schemas.openxmlformats.org/officeDocument/2006/relationships/hyperlink" Target="consultantplus://offline/ref=A96AB279A235D76F5E280D4A6A4D9614EFF3809C8AC31802B206868EE743C40317648627ADAB03906E5A166CA3FF6E75DA50B81C0AB820C8fCc2J" TargetMode="External"/><Relationship Id="rId41" Type="http://schemas.openxmlformats.org/officeDocument/2006/relationships/hyperlink" Target="consultantplus://offline/ref=A96AB279A235D76F5E280D4A6A4D9614EDF2869B8DC61802B206868EE743C40317648627ADAB0394625A166CA3FF6E75DA50B81C0AB820C8fC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AB279A235D76F5E280D4A6A4D9614EFF0879A8ECB1802B206868EE743C40317648627ADAB03926C5A166CA3FF6E75DA50B81C0AB820C8fCc2J" TargetMode="External"/><Relationship Id="rId15" Type="http://schemas.openxmlformats.org/officeDocument/2006/relationships/hyperlink" Target="consultantplus://offline/ref=A96AB279A235D76F5E280D4A6A4D9614ECF7839C82C51802B206868EE743C40317648627ADAB0397625A166CA3FF6E75DA50B81C0AB820C8fCc2J" TargetMode="External"/><Relationship Id="rId23" Type="http://schemas.openxmlformats.org/officeDocument/2006/relationships/hyperlink" Target="consultantplus://offline/ref=A96AB279A235D76F5E280D4A6A4D9614EFF4809B8EC41802B206868EE743C40317648627ADAB0390625A166CA3FF6E75DA50B81C0AB820C8fCc2J" TargetMode="External"/><Relationship Id="rId28" Type="http://schemas.openxmlformats.org/officeDocument/2006/relationships/hyperlink" Target="consultantplus://offline/ref=A96AB279A235D76F5E280D4A6A4D9614EDFF869A8DC21802B206868EE743C40317648627ADAB0397685A166CA3FF6E75DA50B81C0AB820C8fCc2J" TargetMode="External"/><Relationship Id="rId36" Type="http://schemas.openxmlformats.org/officeDocument/2006/relationships/hyperlink" Target="consultantplus://offline/ref=A96AB279A235D76F5E280D4A6A4D9614EAF5839888C21802B206868EE743C40317648627ADAB07936F5A166CA3FF6E75DA50B81C0AB820C8fCc2J" TargetMode="External"/><Relationship Id="rId49" Type="http://schemas.openxmlformats.org/officeDocument/2006/relationships/hyperlink" Target="consultantplus://offline/ref=A96AB279A235D76F5E280D4A6A4D9614EFFE879C8FC21802B206868EE743C40317648627ADAB03916B5A166CA3FF6E75DA50B81C0AB820C8fC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2023-05-26T09:28:00Z</dcterms:created>
  <dcterms:modified xsi:type="dcterms:W3CDTF">2023-05-26T09:30:00Z</dcterms:modified>
</cp:coreProperties>
</file>